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15032A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Новогодний Нижний Новгород - 2027</w:t>
      </w:r>
    </w:p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15032A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Посадка в автобус в любом из перечисленных ниже мест:</w:t>
      </w:r>
      <w:bookmarkStart w:id="0" w:name="_GoBack"/>
      <w:bookmarkEnd w:id="0"/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20.00 - Отправление от ТК «Лазурный» (г. Энгельс, пл. Ленина, д. 3-А).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21.00 - Отправление от Краеведческого музея (г. Саратов, ул. Лермонтова, д. 34).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21.10 - Отправление от ТК «Форум» - Сенной (г. Саратов, ул. </w:t>
      </w:r>
      <w:proofErr w:type="spellStart"/>
      <w:r w:rsidRPr="0015032A">
        <w:rPr>
          <w:rFonts w:ascii="Arial" w:eastAsia="Times New Roman" w:hAnsi="Arial" w:cs="Arial"/>
          <w:color w:val="545454"/>
          <w:lang w:eastAsia="ru-RU"/>
        </w:rPr>
        <w:t>Б.Горная</w:t>
      </w:r>
      <w:proofErr w:type="spellEnd"/>
      <w:r w:rsidRPr="0015032A">
        <w:rPr>
          <w:rFonts w:ascii="Arial" w:eastAsia="Times New Roman" w:hAnsi="Arial" w:cs="Arial"/>
          <w:color w:val="545454"/>
          <w:lang w:eastAsia="ru-RU"/>
        </w:rPr>
        <w:t>, д. 314/320).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21.20 - Отправление от остановки «НИИ» (г. Саратов, пр. Строителей, д. 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21.30 - Отправление из Елшанки - выезд из города, напротив от здания ГИБДД (г. Саратов, Московское шоссе, д. 113).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22.30 - Отправление из Петровска (трасса «Саратов-Пенза», кафе «Большая Медведица»).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Время отправления "Саратовское".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Отправление на экскурсию в Нижний Новгород из Саратова на зимние каникулы 2027 года.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Нижний Новгород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Нижегородский Кремль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Музей-усадьба Рукавишниковых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Большая Покровская улица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Чкаловская лестница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Здание Нижегородской ярмарки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Магазин "Художественные промыслы"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Около 08.00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Прибытие в Нижний Новгород.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Зимний, волшебный, богато украшенный Нижний Новгород сразу заставит в себя влюбиться. Мы проедемся по новогодним украшенным улицам и площадям города, вкусно позавтракаем в одном из кафе и отправимся знакомиться с </w:t>
      </w:r>
      <w:r w:rsidRPr="0015032A">
        <w:rPr>
          <w:rFonts w:ascii="Arial" w:eastAsia="Times New Roman" w:hAnsi="Arial" w:cs="Arial"/>
          <w:color w:val="545454"/>
          <w:lang w:eastAsia="ru-RU"/>
        </w:rPr>
        <w:lastRenderedPageBreak/>
        <w:t>городом, который несколько лет назад отметил свое 800-летие. Впереди - насыщенный и интересный зимний день!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09.00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Завтрак в кафе.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Автобусная обзорная экскурсия по Нижнему Новгороду.</w:t>
      </w:r>
      <w:r w:rsidRPr="0015032A">
        <w:rPr>
          <w:rFonts w:ascii="Arial" w:eastAsia="Times New Roman" w:hAnsi="Arial" w:cs="Arial"/>
          <w:color w:val="545454"/>
          <w:lang w:eastAsia="ru-RU"/>
        </w:rPr>
        <w:t> Вы увидите здание Нижегородской ярмарки, собор Александра Невского, купеческие дома, посетите знаменитую Чкаловскую лестницу и Нижне-Волжскую набережную. Вы побываете на смотровых площадках города, сможете сделать красивые панорамные фотографии.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Экскурсия в Нижегородский Кремль</w:t>
      </w:r>
      <w:r w:rsidRPr="0015032A">
        <w:rPr>
          <w:rFonts w:ascii="Arial" w:eastAsia="Times New Roman" w:hAnsi="Arial" w:cs="Arial"/>
          <w:color w:val="545454"/>
          <w:lang w:eastAsia="ru-RU"/>
        </w:rPr>
        <w:t>, который действительно уникален — он не имеет аналогов ни по перепаду высот между верхними и нижними башнями, ни по системе обороны, задуманной военными инженерами. В Кремле 13 башен и почти каждая из них хранит свои легенды и сказания, которые вам предстоит услышать.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Обед в кафе.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Посещение музея «Усадьба Рукавишниковых»</w:t>
      </w:r>
      <w:r w:rsidRPr="0015032A">
        <w:rPr>
          <w:rFonts w:ascii="Arial" w:eastAsia="Times New Roman" w:hAnsi="Arial" w:cs="Arial"/>
          <w:color w:val="545454"/>
          <w:lang w:eastAsia="ru-RU"/>
        </w:rPr>
        <w:t>. В ходе экскурсии прозвучит история знаменитого дома и его обитателей, вы увидите богатую и изысканную отделку интерьеров. Это одно из красивейших зданий в городе. </w:t>
      </w:r>
      <w:r w:rsidRPr="0015032A">
        <w:rPr>
          <w:rFonts w:ascii="Arial" w:eastAsia="Times New Roman" w:hAnsi="Arial" w:cs="Arial"/>
          <w:color w:val="C0504D"/>
          <w:lang w:eastAsia="ru-RU"/>
        </w:rPr>
        <w:t>Возможна замена усадьбы Рукавишниковых на посещение другого музея.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Пешеходная экскурсия по «Нижегородскому Арбату» </w:t>
      </w:r>
      <w:r w:rsidRPr="0015032A">
        <w:rPr>
          <w:rFonts w:ascii="Arial" w:eastAsia="Times New Roman" w:hAnsi="Arial" w:cs="Arial"/>
          <w:color w:val="545454"/>
          <w:lang w:eastAsia="ru-RU"/>
        </w:rPr>
        <w:t>- улице Большой Покровской. Это одна из самых старинных улиц Нижнего Новгорода, на которой находится большое количество памятников архитектуры.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Посещение магазина-музея «Художественные промыслы».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Свободное время </w:t>
      </w:r>
      <w:r w:rsidRPr="0015032A">
        <w:rPr>
          <w:rFonts w:ascii="Arial" w:eastAsia="Times New Roman" w:hAnsi="Arial" w:cs="Arial"/>
          <w:color w:val="545454"/>
          <w:lang w:eastAsia="ru-RU"/>
        </w:rPr>
        <w:t>в центре города: самостоятельное посещение многочисленных сувенирных магазинов, кафе и пр.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Отправление в Саратов около 21.00.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3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Прибытие в Саратов около 09.00.</w:t>
      </w:r>
    </w:p>
    <w:p w:rsidR="00EB21D0" w:rsidRPr="0015032A" w:rsidRDefault="00EB21D0"/>
    <w:sectPr w:rsidR="00EB21D0" w:rsidRPr="00150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957"/>
    <w:multiLevelType w:val="multilevel"/>
    <w:tmpl w:val="F15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FD29BE"/>
    <w:multiLevelType w:val="multilevel"/>
    <w:tmpl w:val="2964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9866F8"/>
    <w:multiLevelType w:val="multilevel"/>
    <w:tmpl w:val="285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2A"/>
    <w:rsid w:val="0015032A"/>
    <w:rsid w:val="00E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28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116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0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49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48513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634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8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5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3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821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49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49789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7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975057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1324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77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2026-10-09T10:27:00Z</dcterms:created>
  <dcterms:modified xsi:type="dcterms:W3CDTF">2026-10-09T10:31:00Z</dcterms:modified>
</cp:coreProperties>
</file>