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6C" w:rsidRPr="0083716C" w:rsidRDefault="0083716C" w:rsidP="0083716C">
      <w:pPr>
        <w:spacing w:after="0" w:line="240" w:lineRule="auto"/>
        <w:rPr>
          <w:rFonts w:ascii="Oswald" w:eastAsia="Times New Roman" w:hAnsi="Oswald" w:cs="Times New Roman"/>
          <w:b/>
          <w:caps/>
          <w:color w:val="363636"/>
          <w:spacing w:val="50"/>
          <w:sz w:val="32"/>
          <w:szCs w:val="32"/>
          <w:lang w:eastAsia="ru-RU"/>
        </w:rPr>
      </w:pPr>
      <w:r w:rsidRPr="0083716C">
        <w:rPr>
          <w:rFonts w:ascii="Oswald" w:eastAsia="Times New Roman" w:hAnsi="Oswald" w:cs="Times New Roman"/>
          <w:b/>
          <w:caps/>
          <w:color w:val="363636"/>
          <w:spacing w:val="50"/>
          <w:sz w:val="32"/>
          <w:szCs w:val="32"/>
          <w:lang w:eastAsia="ru-RU"/>
        </w:rPr>
        <w:t>ПРОГРАММА ТУРА</w:t>
      </w:r>
    </w:p>
    <w:p w:rsidR="0083716C" w:rsidRPr="0083716C" w:rsidRDefault="0083716C" w:rsidP="0083716C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b/>
          <w:bCs/>
          <w:color w:val="FFFFFF"/>
          <w:lang w:eastAsia="ru-RU"/>
        </w:rPr>
      </w:pPr>
      <w:r w:rsidRPr="0083716C">
        <w:rPr>
          <w:rFonts w:ascii="Arial" w:eastAsia="Times New Roman" w:hAnsi="Arial" w:cs="Arial"/>
          <w:b/>
          <w:bCs/>
          <w:color w:val="FFFFFF"/>
          <w:lang w:eastAsia="ru-RU"/>
        </w:rPr>
        <w:t>1</w:t>
      </w:r>
    </w:p>
    <w:p w:rsidR="0083716C" w:rsidRPr="0083716C" w:rsidRDefault="0083716C" w:rsidP="0083716C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color w:val="FFFFFF"/>
          <w:lang w:eastAsia="ru-RU"/>
        </w:rPr>
      </w:pPr>
      <w:r w:rsidRPr="0083716C">
        <w:rPr>
          <w:rFonts w:ascii="Arial" w:eastAsia="Times New Roman" w:hAnsi="Arial" w:cs="Arial"/>
          <w:color w:val="FFFFFF"/>
          <w:lang w:eastAsia="ru-RU"/>
        </w:rPr>
        <w:t>день</w:t>
      </w:r>
    </w:p>
    <w:p w:rsidR="0083716C" w:rsidRPr="0083716C" w:rsidRDefault="0083716C" w:rsidP="0083716C">
      <w:pPr>
        <w:spacing w:after="0" w:line="450" w:lineRule="atLeast"/>
        <w:rPr>
          <w:rFonts w:ascii="Arial" w:eastAsia="Times New Roman" w:hAnsi="Arial" w:cs="Arial"/>
          <w:color w:val="545454"/>
          <w:lang w:eastAsia="ru-RU"/>
        </w:rPr>
      </w:pPr>
      <w:r w:rsidRPr="0083716C">
        <w:rPr>
          <w:rFonts w:ascii="Arial" w:eastAsia="Times New Roman" w:hAnsi="Arial" w:cs="Arial"/>
          <w:color w:val="545454"/>
          <w:lang w:eastAsia="ru-RU"/>
        </w:rPr>
        <w:t>Посадка в автобус в любом из перечисленных ниже мест:</w:t>
      </w:r>
    </w:p>
    <w:p w:rsidR="0083716C" w:rsidRPr="0083716C" w:rsidRDefault="0083716C" w:rsidP="0083716C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lang w:eastAsia="ru-RU"/>
        </w:rPr>
      </w:pPr>
      <w:r w:rsidRPr="0083716C">
        <w:rPr>
          <w:rFonts w:ascii="Arial" w:eastAsia="Times New Roman" w:hAnsi="Arial" w:cs="Arial"/>
          <w:color w:val="545454"/>
          <w:lang w:eastAsia="ru-RU"/>
        </w:rPr>
        <w:t>20.00 - Отправление от остановки «НИИ» (г. Саратов, пр. Строителей, д. 4).</w:t>
      </w:r>
    </w:p>
    <w:p w:rsidR="0083716C" w:rsidRPr="0083716C" w:rsidRDefault="0083716C" w:rsidP="0083716C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lang w:eastAsia="ru-RU"/>
        </w:rPr>
      </w:pPr>
      <w:r w:rsidRPr="0083716C">
        <w:rPr>
          <w:rFonts w:ascii="Arial" w:eastAsia="Times New Roman" w:hAnsi="Arial" w:cs="Arial"/>
          <w:color w:val="545454"/>
          <w:lang w:eastAsia="ru-RU"/>
        </w:rPr>
        <w:t xml:space="preserve">20.20 - Отправление от ТК «Форум» - Сенной (г. Саратов, ул. </w:t>
      </w:r>
      <w:proofErr w:type="spellStart"/>
      <w:r w:rsidRPr="0083716C">
        <w:rPr>
          <w:rFonts w:ascii="Arial" w:eastAsia="Times New Roman" w:hAnsi="Arial" w:cs="Arial"/>
          <w:color w:val="545454"/>
          <w:lang w:eastAsia="ru-RU"/>
        </w:rPr>
        <w:t>Б.Горная</w:t>
      </w:r>
      <w:proofErr w:type="spellEnd"/>
      <w:r w:rsidRPr="0083716C">
        <w:rPr>
          <w:rFonts w:ascii="Arial" w:eastAsia="Times New Roman" w:hAnsi="Arial" w:cs="Arial"/>
          <w:color w:val="545454"/>
          <w:lang w:eastAsia="ru-RU"/>
        </w:rPr>
        <w:t>, д. 314/320).</w:t>
      </w:r>
    </w:p>
    <w:p w:rsidR="0083716C" w:rsidRPr="0083716C" w:rsidRDefault="0083716C" w:rsidP="0083716C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lang w:eastAsia="ru-RU"/>
        </w:rPr>
      </w:pPr>
      <w:r w:rsidRPr="0083716C">
        <w:rPr>
          <w:rFonts w:ascii="Arial" w:eastAsia="Times New Roman" w:hAnsi="Arial" w:cs="Arial"/>
          <w:color w:val="545454"/>
          <w:lang w:eastAsia="ru-RU"/>
        </w:rPr>
        <w:t>21.00 - Отправление от Краеведческого музея (г. Саратов, ул. Лермонтова, д. 34).</w:t>
      </w:r>
    </w:p>
    <w:p w:rsidR="0083716C" w:rsidRPr="0083716C" w:rsidRDefault="0083716C" w:rsidP="0083716C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lang w:eastAsia="ru-RU"/>
        </w:rPr>
      </w:pPr>
      <w:r w:rsidRPr="0083716C">
        <w:rPr>
          <w:rFonts w:ascii="Arial" w:eastAsia="Times New Roman" w:hAnsi="Arial" w:cs="Arial"/>
          <w:color w:val="545454"/>
          <w:lang w:eastAsia="ru-RU"/>
        </w:rPr>
        <w:t>21.10 - Отправление от ТК «Лазурный» (г. Энгельс, пл. Ленина, д. 3-А).</w:t>
      </w:r>
    </w:p>
    <w:p w:rsidR="0083716C" w:rsidRPr="0083716C" w:rsidRDefault="0083716C" w:rsidP="0083716C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lang w:eastAsia="ru-RU"/>
        </w:rPr>
      </w:pPr>
      <w:r w:rsidRPr="0083716C">
        <w:rPr>
          <w:rFonts w:ascii="Arial" w:eastAsia="Times New Roman" w:hAnsi="Arial" w:cs="Arial"/>
          <w:color w:val="545454"/>
          <w:lang w:eastAsia="ru-RU"/>
        </w:rPr>
        <w:t>22.00 - Отправление из Маркса - дорожное кольцо на трассе «Саратов-Балаково».</w:t>
      </w:r>
    </w:p>
    <w:p w:rsidR="0083716C" w:rsidRPr="0083716C" w:rsidRDefault="0083716C" w:rsidP="0083716C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lang w:eastAsia="ru-RU"/>
        </w:rPr>
      </w:pPr>
      <w:r w:rsidRPr="0083716C">
        <w:rPr>
          <w:rFonts w:ascii="Arial" w:eastAsia="Times New Roman" w:hAnsi="Arial" w:cs="Arial"/>
          <w:color w:val="545454"/>
          <w:lang w:eastAsia="ru-RU"/>
        </w:rPr>
        <w:t>23.20 - Отправление из Балаково - ж/д вокзал (г. Балаково, ул. Вокзальная, д. 4).</w:t>
      </w:r>
    </w:p>
    <w:p w:rsidR="0083716C" w:rsidRPr="0083716C" w:rsidRDefault="0083716C" w:rsidP="0083716C">
      <w:p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lang w:eastAsia="ru-RU"/>
        </w:rPr>
      </w:pPr>
      <w:r w:rsidRPr="0083716C">
        <w:rPr>
          <w:rFonts w:ascii="Arial" w:eastAsia="Times New Roman" w:hAnsi="Arial" w:cs="Arial"/>
          <w:b/>
          <w:bCs/>
          <w:color w:val="545454"/>
          <w:lang w:eastAsia="ru-RU"/>
        </w:rPr>
        <w:t>Отправление на экскурсию "Новогодняя Казань" из Саратова на зимние каникулы 2025.</w:t>
      </w:r>
    </w:p>
    <w:p w:rsidR="0083716C" w:rsidRPr="0083716C" w:rsidRDefault="0083716C" w:rsidP="0083716C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b/>
          <w:bCs/>
          <w:color w:val="FFFFFF"/>
          <w:lang w:eastAsia="ru-RU"/>
        </w:rPr>
      </w:pPr>
      <w:r w:rsidRPr="0083716C">
        <w:rPr>
          <w:rFonts w:ascii="Arial" w:eastAsia="Times New Roman" w:hAnsi="Arial" w:cs="Arial"/>
          <w:b/>
          <w:bCs/>
          <w:color w:val="FFFFFF"/>
          <w:lang w:eastAsia="ru-RU"/>
        </w:rPr>
        <w:t>2</w:t>
      </w:r>
    </w:p>
    <w:p w:rsidR="0083716C" w:rsidRPr="0083716C" w:rsidRDefault="0083716C" w:rsidP="0083716C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color w:val="FFFFFF"/>
          <w:lang w:eastAsia="ru-RU"/>
        </w:rPr>
      </w:pPr>
      <w:r w:rsidRPr="0083716C">
        <w:rPr>
          <w:rFonts w:ascii="Arial" w:eastAsia="Times New Roman" w:hAnsi="Arial" w:cs="Arial"/>
          <w:color w:val="FFFFFF"/>
          <w:lang w:eastAsia="ru-RU"/>
        </w:rPr>
        <w:t>день</w:t>
      </w:r>
    </w:p>
    <w:p w:rsidR="0083716C" w:rsidRPr="0083716C" w:rsidRDefault="0083716C" w:rsidP="0083716C">
      <w:pPr>
        <w:spacing w:after="0" w:line="450" w:lineRule="atLeast"/>
        <w:rPr>
          <w:rFonts w:ascii="Arial" w:eastAsia="Times New Roman" w:hAnsi="Arial" w:cs="Arial"/>
          <w:b/>
          <w:bCs/>
          <w:color w:val="545454"/>
          <w:lang w:eastAsia="ru-RU"/>
        </w:rPr>
      </w:pPr>
      <w:r w:rsidRPr="0083716C">
        <w:rPr>
          <w:rFonts w:ascii="Arial" w:eastAsia="Times New Roman" w:hAnsi="Arial" w:cs="Arial"/>
          <w:b/>
          <w:bCs/>
          <w:color w:val="545454"/>
          <w:lang w:eastAsia="ru-RU"/>
        </w:rPr>
        <w:t>Города:</w:t>
      </w:r>
    </w:p>
    <w:p w:rsidR="0083716C" w:rsidRPr="0083716C" w:rsidRDefault="0083716C" w:rsidP="0083716C">
      <w:pPr>
        <w:spacing w:line="450" w:lineRule="atLeast"/>
        <w:rPr>
          <w:rFonts w:ascii="Arial" w:eastAsia="Times New Roman" w:hAnsi="Arial" w:cs="Arial"/>
          <w:color w:val="545454"/>
          <w:lang w:eastAsia="ru-RU"/>
        </w:rPr>
      </w:pPr>
      <w:hyperlink r:id="rId6" w:history="1">
        <w:r w:rsidRPr="0083716C">
          <w:rPr>
            <w:rFonts w:ascii="Arial" w:eastAsia="Times New Roman" w:hAnsi="Arial" w:cs="Arial"/>
            <w:color w:val="F47E1A"/>
            <w:lang w:eastAsia="ru-RU"/>
          </w:rPr>
          <w:t>Казань</w:t>
        </w:r>
      </w:hyperlink>
    </w:p>
    <w:p w:rsidR="0083716C" w:rsidRPr="0083716C" w:rsidRDefault="0083716C" w:rsidP="0083716C">
      <w:pPr>
        <w:spacing w:after="0" w:line="450" w:lineRule="atLeast"/>
        <w:rPr>
          <w:rFonts w:ascii="Arial" w:eastAsia="Times New Roman" w:hAnsi="Arial" w:cs="Arial"/>
          <w:b/>
          <w:bCs/>
          <w:color w:val="545454"/>
          <w:lang w:eastAsia="ru-RU"/>
        </w:rPr>
      </w:pPr>
      <w:r w:rsidRPr="0083716C">
        <w:rPr>
          <w:rFonts w:ascii="Arial" w:eastAsia="Times New Roman" w:hAnsi="Arial" w:cs="Arial"/>
          <w:b/>
          <w:bCs/>
          <w:color w:val="545454"/>
          <w:lang w:eastAsia="ru-RU"/>
        </w:rPr>
        <w:t>Достопримечательности:</w:t>
      </w:r>
    </w:p>
    <w:p w:rsidR="0083716C" w:rsidRPr="0083716C" w:rsidRDefault="0083716C" w:rsidP="0083716C">
      <w:pPr>
        <w:spacing w:line="450" w:lineRule="atLeast"/>
        <w:rPr>
          <w:rFonts w:ascii="Arial" w:eastAsia="Times New Roman" w:hAnsi="Arial" w:cs="Arial"/>
          <w:color w:val="545454"/>
          <w:lang w:eastAsia="ru-RU"/>
        </w:rPr>
      </w:pPr>
      <w:hyperlink r:id="rId7" w:history="1">
        <w:r w:rsidRPr="0083716C">
          <w:rPr>
            <w:rFonts w:ascii="Arial" w:eastAsia="Times New Roman" w:hAnsi="Arial" w:cs="Arial"/>
            <w:color w:val="F47E1A"/>
            <w:lang w:eastAsia="ru-RU"/>
          </w:rPr>
          <w:t>Аквапарк "Ривьера"</w:t>
        </w:r>
      </w:hyperlink>
      <w:r>
        <w:rPr>
          <w:rFonts w:ascii="Arial" w:eastAsia="Times New Roman" w:hAnsi="Arial" w:cs="Arial"/>
          <w:color w:val="545454"/>
          <w:lang w:eastAsia="ru-RU"/>
        </w:rPr>
        <w:t xml:space="preserve">  </w:t>
      </w:r>
      <w:hyperlink r:id="rId8" w:history="1">
        <w:r w:rsidRPr="0083716C">
          <w:rPr>
            <w:rFonts w:ascii="Arial" w:eastAsia="Times New Roman" w:hAnsi="Arial" w:cs="Arial"/>
            <w:color w:val="F47E1A"/>
            <w:lang w:eastAsia="ru-RU"/>
          </w:rPr>
          <w:t>Казанский Кремль</w:t>
        </w:r>
      </w:hyperlink>
      <w:r>
        <w:rPr>
          <w:rFonts w:ascii="Arial" w:eastAsia="Times New Roman" w:hAnsi="Arial" w:cs="Arial"/>
          <w:color w:val="545454"/>
          <w:lang w:eastAsia="ru-RU"/>
        </w:rPr>
        <w:t xml:space="preserve">  </w:t>
      </w:r>
      <w:hyperlink r:id="rId9" w:history="1">
        <w:r w:rsidRPr="0083716C">
          <w:rPr>
            <w:rFonts w:ascii="Arial" w:eastAsia="Times New Roman" w:hAnsi="Arial" w:cs="Arial"/>
            <w:color w:val="F47E1A"/>
            <w:lang w:eastAsia="ru-RU"/>
          </w:rPr>
          <w:t>Старо-татарская слобода</w:t>
        </w:r>
      </w:hyperlink>
      <w:r>
        <w:rPr>
          <w:rFonts w:ascii="Arial" w:eastAsia="Times New Roman" w:hAnsi="Arial" w:cs="Arial"/>
          <w:color w:val="545454"/>
          <w:lang w:eastAsia="ru-RU"/>
        </w:rPr>
        <w:t xml:space="preserve"> </w:t>
      </w:r>
      <w:hyperlink r:id="rId10" w:history="1">
        <w:r w:rsidRPr="0083716C">
          <w:rPr>
            <w:rFonts w:ascii="Arial" w:eastAsia="Times New Roman" w:hAnsi="Arial" w:cs="Arial"/>
            <w:color w:val="F47E1A"/>
            <w:lang w:eastAsia="ru-RU"/>
          </w:rPr>
          <w:t>Мечеть</w:t>
        </w:r>
        <w:r>
          <w:rPr>
            <w:rFonts w:ascii="Arial" w:eastAsia="Times New Roman" w:hAnsi="Arial" w:cs="Arial"/>
            <w:color w:val="F47E1A"/>
            <w:lang w:eastAsia="ru-RU"/>
          </w:rPr>
          <w:t xml:space="preserve"> </w:t>
        </w:r>
        <w:r w:rsidRPr="0083716C">
          <w:rPr>
            <w:rFonts w:ascii="Arial" w:eastAsia="Times New Roman" w:hAnsi="Arial" w:cs="Arial"/>
            <w:color w:val="F47E1A"/>
            <w:lang w:eastAsia="ru-RU"/>
          </w:rPr>
          <w:t xml:space="preserve"> </w:t>
        </w:r>
        <w:proofErr w:type="spellStart"/>
        <w:r w:rsidRPr="0083716C">
          <w:rPr>
            <w:rFonts w:ascii="Arial" w:eastAsia="Times New Roman" w:hAnsi="Arial" w:cs="Arial"/>
            <w:color w:val="F47E1A"/>
            <w:lang w:eastAsia="ru-RU"/>
          </w:rPr>
          <w:t>Кул</w:t>
        </w:r>
        <w:proofErr w:type="spellEnd"/>
        <w:r w:rsidRPr="0083716C">
          <w:rPr>
            <w:rFonts w:ascii="Arial" w:eastAsia="Times New Roman" w:hAnsi="Arial" w:cs="Arial"/>
            <w:color w:val="F47E1A"/>
            <w:lang w:eastAsia="ru-RU"/>
          </w:rPr>
          <w:t>-Шариф</w:t>
        </w:r>
      </w:hyperlink>
      <w:r>
        <w:rPr>
          <w:rFonts w:ascii="Arial" w:eastAsia="Times New Roman" w:hAnsi="Arial" w:cs="Arial"/>
          <w:color w:val="545454"/>
          <w:lang w:eastAsia="ru-RU"/>
        </w:rPr>
        <w:t xml:space="preserve">     </w:t>
      </w:r>
      <w:hyperlink r:id="rId11" w:history="1">
        <w:r w:rsidRPr="0083716C">
          <w:rPr>
            <w:rFonts w:ascii="Arial" w:eastAsia="Times New Roman" w:hAnsi="Arial" w:cs="Arial"/>
            <w:color w:val="F47E1A"/>
            <w:lang w:eastAsia="ru-RU"/>
          </w:rPr>
          <w:t>ул. Баумана</w:t>
        </w:r>
      </w:hyperlink>
      <w:r>
        <w:rPr>
          <w:rFonts w:ascii="Arial" w:eastAsia="Times New Roman" w:hAnsi="Arial" w:cs="Arial"/>
          <w:color w:val="545454"/>
          <w:lang w:eastAsia="ru-RU"/>
        </w:rPr>
        <w:t xml:space="preserve">  </w:t>
      </w:r>
      <w:hyperlink r:id="rId12" w:history="1">
        <w:r w:rsidRPr="0083716C">
          <w:rPr>
            <w:rFonts w:ascii="Arial" w:eastAsia="Times New Roman" w:hAnsi="Arial" w:cs="Arial"/>
            <w:color w:val="F47E1A"/>
            <w:lang w:eastAsia="ru-RU"/>
          </w:rPr>
          <w:t>Театр кукол "</w:t>
        </w:r>
        <w:proofErr w:type="spellStart"/>
        <w:r w:rsidRPr="0083716C">
          <w:rPr>
            <w:rFonts w:ascii="Arial" w:eastAsia="Times New Roman" w:hAnsi="Arial" w:cs="Arial"/>
            <w:color w:val="F47E1A"/>
            <w:lang w:eastAsia="ru-RU"/>
          </w:rPr>
          <w:t>Экият</w:t>
        </w:r>
        <w:proofErr w:type="spellEnd"/>
        <w:r w:rsidRPr="0083716C">
          <w:rPr>
            <w:rFonts w:ascii="Arial" w:eastAsia="Times New Roman" w:hAnsi="Arial" w:cs="Arial"/>
            <w:color w:val="F47E1A"/>
            <w:lang w:eastAsia="ru-RU"/>
          </w:rPr>
          <w:t>"</w:t>
        </w:r>
      </w:hyperlink>
      <w:r>
        <w:rPr>
          <w:rFonts w:ascii="Arial" w:eastAsia="Times New Roman" w:hAnsi="Arial" w:cs="Arial"/>
          <w:color w:val="545454"/>
          <w:lang w:eastAsia="ru-RU"/>
        </w:rPr>
        <w:t xml:space="preserve">  </w:t>
      </w:r>
      <w:hyperlink r:id="rId13" w:history="1">
        <w:r w:rsidRPr="0083716C">
          <w:rPr>
            <w:rFonts w:ascii="Arial" w:eastAsia="Times New Roman" w:hAnsi="Arial" w:cs="Arial"/>
            <w:color w:val="F47E1A"/>
            <w:lang w:eastAsia="ru-RU"/>
          </w:rPr>
          <w:t xml:space="preserve">Здание </w:t>
        </w:r>
        <w:proofErr w:type="spellStart"/>
        <w:r w:rsidRPr="0083716C">
          <w:rPr>
            <w:rFonts w:ascii="Arial" w:eastAsia="Times New Roman" w:hAnsi="Arial" w:cs="Arial"/>
            <w:color w:val="F47E1A"/>
            <w:lang w:eastAsia="ru-RU"/>
          </w:rPr>
          <w:t>ЗАГСа</w:t>
        </w:r>
        <w:proofErr w:type="spellEnd"/>
        <w:r w:rsidRPr="0083716C">
          <w:rPr>
            <w:rFonts w:ascii="Arial" w:eastAsia="Times New Roman" w:hAnsi="Arial" w:cs="Arial"/>
            <w:color w:val="F47E1A"/>
            <w:lang w:eastAsia="ru-RU"/>
          </w:rPr>
          <w:t xml:space="preserve"> "Казан"</w:t>
        </w:r>
      </w:hyperlink>
      <w:r>
        <w:rPr>
          <w:rFonts w:ascii="Arial" w:eastAsia="Times New Roman" w:hAnsi="Arial" w:cs="Arial"/>
          <w:color w:val="545454"/>
          <w:lang w:eastAsia="ru-RU"/>
        </w:rPr>
        <w:t xml:space="preserve">  </w:t>
      </w:r>
      <w:hyperlink r:id="rId14" w:history="1">
        <w:r w:rsidRPr="0083716C">
          <w:rPr>
            <w:rFonts w:ascii="Arial" w:eastAsia="Times New Roman" w:hAnsi="Arial" w:cs="Arial"/>
            <w:color w:val="F47E1A"/>
            <w:lang w:eastAsia="ru-RU"/>
          </w:rPr>
          <w:t>Дворец Земледельцев</w:t>
        </w:r>
      </w:hyperlink>
    </w:p>
    <w:p w:rsidR="0083716C" w:rsidRPr="0083716C" w:rsidRDefault="0083716C" w:rsidP="008371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lang w:eastAsia="ru-RU"/>
        </w:rPr>
      </w:pPr>
      <w:r w:rsidRPr="0083716C">
        <w:rPr>
          <w:rFonts w:ascii="Arial" w:eastAsia="Times New Roman" w:hAnsi="Arial" w:cs="Arial"/>
          <w:b/>
          <w:bCs/>
          <w:color w:val="545454"/>
          <w:lang w:eastAsia="ru-RU"/>
        </w:rPr>
        <w:t>Прибытие в Казань</w:t>
      </w:r>
      <w:r w:rsidRPr="0083716C">
        <w:rPr>
          <w:rFonts w:ascii="Arial" w:eastAsia="Times New Roman" w:hAnsi="Arial" w:cs="Arial"/>
          <w:color w:val="545454"/>
          <w:lang w:eastAsia="ru-RU"/>
        </w:rPr>
        <w:t> около 08.00.</w:t>
      </w:r>
    </w:p>
    <w:p w:rsidR="0083716C" w:rsidRPr="0083716C" w:rsidRDefault="0083716C" w:rsidP="008371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lang w:eastAsia="ru-RU"/>
        </w:rPr>
      </w:pPr>
      <w:r w:rsidRPr="0083716C">
        <w:rPr>
          <w:rFonts w:ascii="Arial" w:eastAsia="Times New Roman" w:hAnsi="Arial" w:cs="Arial"/>
          <w:b/>
          <w:bCs/>
          <w:color w:val="545454"/>
          <w:lang w:eastAsia="ru-RU"/>
        </w:rPr>
        <w:t>Завтрак в кафе.</w:t>
      </w:r>
    </w:p>
    <w:p w:rsidR="0083716C" w:rsidRPr="0083716C" w:rsidRDefault="0083716C" w:rsidP="008371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lang w:eastAsia="ru-RU"/>
        </w:rPr>
      </w:pPr>
      <w:r w:rsidRPr="0083716C">
        <w:rPr>
          <w:rFonts w:ascii="Arial" w:eastAsia="Times New Roman" w:hAnsi="Arial" w:cs="Arial"/>
          <w:b/>
          <w:bCs/>
          <w:color w:val="545454"/>
          <w:lang w:eastAsia="ru-RU"/>
        </w:rPr>
        <w:t>Обзорная экскурсия по городу</w:t>
      </w:r>
      <w:r w:rsidRPr="0083716C">
        <w:rPr>
          <w:rFonts w:ascii="Arial" w:eastAsia="Times New Roman" w:hAnsi="Arial" w:cs="Arial"/>
          <w:color w:val="545454"/>
          <w:lang w:eastAsia="ru-RU"/>
        </w:rPr>
        <w:t xml:space="preserve">. Знакомство с основными достопримечательностями столицы Татарстана. Вы побываете в Старо-татарской слободе и парке 1000-летия Казани, увидите озеро Кабан и протоки </w:t>
      </w:r>
      <w:proofErr w:type="spellStart"/>
      <w:r w:rsidRPr="0083716C">
        <w:rPr>
          <w:rFonts w:ascii="Arial" w:eastAsia="Times New Roman" w:hAnsi="Arial" w:cs="Arial"/>
          <w:color w:val="545454"/>
          <w:lang w:eastAsia="ru-RU"/>
        </w:rPr>
        <w:t>Булак</w:t>
      </w:r>
      <w:proofErr w:type="spellEnd"/>
      <w:r w:rsidRPr="0083716C">
        <w:rPr>
          <w:rFonts w:ascii="Arial" w:eastAsia="Times New Roman" w:hAnsi="Arial" w:cs="Arial"/>
          <w:color w:val="545454"/>
          <w:lang w:eastAsia="ru-RU"/>
        </w:rPr>
        <w:t>, старинные мечети и храмы, главные архитектурные памятники города: Александровский Пассаж, Национальную Библиотеку, Казанский Государственный Университет, посетите Крестовоздвиженскую</w:t>
      </w:r>
      <w:bookmarkStart w:id="0" w:name="_GoBack"/>
      <w:bookmarkEnd w:id="0"/>
      <w:r w:rsidRPr="0083716C">
        <w:rPr>
          <w:rFonts w:ascii="Arial" w:eastAsia="Times New Roman" w:hAnsi="Arial" w:cs="Arial"/>
          <w:color w:val="545454"/>
          <w:lang w:eastAsia="ru-RU"/>
        </w:rPr>
        <w:t xml:space="preserve"> церковь, где хранится знаменитая икона Казанской Божией Матери.</w:t>
      </w:r>
    </w:p>
    <w:p w:rsidR="0083716C" w:rsidRPr="0083716C" w:rsidRDefault="0083716C" w:rsidP="008371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lang w:eastAsia="ru-RU"/>
        </w:rPr>
      </w:pPr>
      <w:r w:rsidRPr="0083716C">
        <w:rPr>
          <w:rFonts w:ascii="Arial" w:eastAsia="Times New Roman" w:hAnsi="Arial" w:cs="Arial"/>
          <w:b/>
          <w:bCs/>
          <w:color w:val="545454"/>
          <w:lang w:eastAsia="ru-RU"/>
        </w:rPr>
        <w:lastRenderedPageBreak/>
        <w:t>Экскурсия в Казанский Кремль - памятник ЮНЕСКО</w:t>
      </w:r>
      <w:r w:rsidRPr="0083716C">
        <w:rPr>
          <w:rFonts w:ascii="Arial" w:eastAsia="Times New Roman" w:hAnsi="Arial" w:cs="Arial"/>
          <w:color w:val="545454"/>
          <w:lang w:eastAsia="ru-RU"/>
        </w:rPr>
        <w:t xml:space="preserve">. Вы увидите одну из самых больших в Европе мечеть </w:t>
      </w:r>
      <w:proofErr w:type="spellStart"/>
      <w:r w:rsidRPr="0083716C">
        <w:rPr>
          <w:rFonts w:ascii="Arial" w:eastAsia="Times New Roman" w:hAnsi="Arial" w:cs="Arial"/>
          <w:color w:val="545454"/>
          <w:lang w:eastAsia="ru-RU"/>
        </w:rPr>
        <w:t>Кул</w:t>
      </w:r>
      <w:proofErr w:type="spellEnd"/>
      <w:r w:rsidRPr="0083716C">
        <w:rPr>
          <w:rFonts w:ascii="Arial" w:eastAsia="Times New Roman" w:hAnsi="Arial" w:cs="Arial"/>
          <w:color w:val="545454"/>
          <w:lang w:eastAsia="ru-RU"/>
        </w:rPr>
        <w:t xml:space="preserve"> Шариф (внутренний осмотр мечети не гарантирован из-за частого проведения религиозных обрядов), Благовещенский собор, Губернаторский дворец, знаменитую падающую башню </w:t>
      </w:r>
      <w:proofErr w:type="spellStart"/>
      <w:r w:rsidRPr="0083716C">
        <w:rPr>
          <w:rFonts w:ascii="Arial" w:eastAsia="Times New Roman" w:hAnsi="Arial" w:cs="Arial"/>
          <w:color w:val="545454"/>
          <w:lang w:eastAsia="ru-RU"/>
        </w:rPr>
        <w:t>Сююмбике</w:t>
      </w:r>
      <w:proofErr w:type="spellEnd"/>
      <w:r w:rsidRPr="0083716C">
        <w:rPr>
          <w:rFonts w:ascii="Arial" w:eastAsia="Times New Roman" w:hAnsi="Arial" w:cs="Arial"/>
          <w:color w:val="545454"/>
          <w:lang w:eastAsia="ru-RU"/>
        </w:rPr>
        <w:t>; услышите много легенд и интересных историей.</w:t>
      </w:r>
    </w:p>
    <w:p w:rsidR="0083716C" w:rsidRPr="0083716C" w:rsidRDefault="0083716C" w:rsidP="008371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lang w:eastAsia="ru-RU"/>
        </w:rPr>
      </w:pPr>
      <w:r w:rsidRPr="0083716C">
        <w:rPr>
          <w:rFonts w:ascii="Arial" w:eastAsia="Times New Roman" w:hAnsi="Arial" w:cs="Arial"/>
          <w:b/>
          <w:bCs/>
          <w:color w:val="545454"/>
          <w:lang w:eastAsia="ru-RU"/>
        </w:rPr>
        <w:t>Посещение аквапарка «Ривьера»</w:t>
      </w:r>
      <w:r w:rsidRPr="0083716C">
        <w:rPr>
          <w:rFonts w:ascii="Arial" w:eastAsia="Times New Roman" w:hAnsi="Arial" w:cs="Arial"/>
          <w:color w:val="C0504D"/>
          <w:lang w:eastAsia="ru-RU"/>
        </w:rPr>
        <w:t> (на выбор: 2,4,6 часов).</w:t>
      </w:r>
    </w:p>
    <w:p w:rsidR="0083716C" w:rsidRPr="0083716C" w:rsidRDefault="0083716C" w:rsidP="008371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lang w:eastAsia="ru-RU"/>
        </w:rPr>
      </w:pPr>
      <w:r w:rsidRPr="0083716C">
        <w:rPr>
          <w:rFonts w:ascii="Arial" w:eastAsia="Times New Roman" w:hAnsi="Arial" w:cs="Arial"/>
          <w:b/>
          <w:bCs/>
          <w:color w:val="545454"/>
          <w:lang w:eastAsia="ru-RU"/>
        </w:rPr>
        <w:t>Казанский аквапарк "Ривьера"</w:t>
      </w:r>
      <w:r w:rsidRPr="0083716C">
        <w:rPr>
          <w:rFonts w:ascii="Arial" w:eastAsia="Times New Roman" w:hAnsi="Arial" w:cs="Arial"/>
          <w:color w:val="545454"/>
          <w:lang w:eastAsia="ru-RU"/>
        </w:rPr>
        <w:t> - самый большой в России и один из крупнейших в Европе. Более чем из 50 различных аттракционов, каждый найдет себе развлечение по душе, испытает настоящий всплеск эмоций и почувствует волшебную и целительную силу воды! В круглогодичном открытом бассейне можно плавать под открытым небом в любое время года, в летняя зона аквапарка - это многочисленные бассейны с подогреваемой водой, удобные шезлонги, множество взрослых и детских аттракционов.</w:t>
      </w:r>
    </w:p>
    <w:p w:rsidR="0083716C" w:rsidRPr="0083716C" w:rsidRDefault="0083716C" w:rsidP="008371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lang w:eastAsia="ru-RU"/>
        </w:rPr>
      </w:pPr>
      <w:r w:rsidRPr="0083716C">
        <w:rPr>
          <w:rFonts w:ascii="Arial" w:eastAsia="Times New Roman" w:hAnsi="Arial" w:cs="Arial"/>
          <w:color w:val="545454"/>
          <w:lang w:eastAsia="ru-RU"/>
        </w:rPr>
        <w:t>20.30 — Сбор группы.</w:t>
      </w:r>
    </w:p>
    <w:p w:rsidR="0083716C" w:rsidRPr="0083716C" w:rsidRDefault="0083716C" w:rsidP="008371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lang w:eastAsia="ru-RU"/>
        </w:rPr>
      </w:pPr>
      <w:r w:rsidRPr="0083716C">
        <w:rPr>
          <w:rFonts w:ascii="Arial" w:eastAsia="Times New Roman" w:hAnsi="Arial" w:cs="Arial"/>
          <w:color w:val="545454"/>
          <w:lang w:eastAsia="ru-RU"/>
        </w:rPr>
        <w:t>21.00 — </w:t>
      </w:r>
      <w:r w:rsidRPr="0083716C">
        <w:rPr>
          <w:rFonts w:ascii="Arial" w:eastAsia="Times New Roman" w:hAnsi="Arial" w:cs="Arial"/>
          <w:b/>
          <w:bCs/>
          <w:color w:val="545454"/>
          <w:lang w:eastAsia="ru-RU"/>
        </w:rPr>
        <w:t>Посещение национального магазина "</w:t>
      </w:r>
      <w:proofErr w:type="spellStart"/>
      <w:r w:rsidRPr="0083716C">
        <w:rPr>
          <w:rFonts w:ascii="Arial" w:eastAsia="Times New Roman" w:hAnsi="Arial" w:cs="Arial"/>
          <w:b/>
          <w:bCs/>
          <w:color w:val="545454"/>
          <w:lang w:eastAsia="ru-RU"/>
        </w:rPr>
        <w:t>Бэхэтле</w:t>
      </w:r>
      <w:proofErr w:type="spellEnd"/>
      <w:r w:rsidRPr="0083716C">
        <w:rPr>
          <w:rFonts w:ascii="Arial" w:eastAsia="Times New Roman" w:hAnsi="Arial" w:cs="Arial"/>
          <w:b/>
          <w:bCs/>
          <w:color w:val="545454"/>
          <w:lang w:eastAsia="ru-RU"/>
        </w:rPr>
        <w:t>"</w:t>
      </w:r>
      <w:r w:rsidRPr="0083716C">
        <w:rPr>
          <w:rFonts w:ascii="Arial" w:eastAsia="Times New Roman" w:hAnsi="Arial" w:cs="Arial"/>
          <w:color w:val="545454"/>
          <w:lang w:eastAsia="ru-RU"/>
        </w:rPr>
        <w:t> - покупка сувениров, национальных сладостей и выпечки.</w:t>
      </w:r>
    </w:p>
    <w:p w:rsidR="0083716C" w:rsidRPr="0083716C" w:rsidRDefault="0083716C" w:rsidP="0083716C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lang w:eastAsia="ru-RU"/>
        </w:rPr>
      </w:pPr>
      <w:r w:rsidRPr="0083716C">
        <w:rPr>
          <w:rFonts w:ascii="Arial" w:eastAsia="Times New Roman" w:hAnsi="Arial" w:cs="Arial"/>
          <w:color w:val="545454"/>
          <w:lang w:eastAsia="ru-RU"/>
        </w:rPr>
        <w:t>22.00 — Отправление в Саратов.</w:t>
      </w:r>
    </w:p>
    <w:p w:rsidR="0083716C" w:rsidRPr="0083716C" w:rsidRDefault="0083716C" w:rsidP="0083716C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b/>
          <w:bCs/>
          <w:color w:val="FFFFFF"/>
          <w:lang w:eastAsia="ru-RU"/>
        </w:rPr>
      </w:pPr>
      <w:r w:rsidRPr="0083716C">
        <w:rPr>
          <w:rFonts w:ascii="Arial" w:eastAsia="Times New Roman" w:hAnsi="Arial" w:cs="Arial"/>
          <w:b/>
          <w:bCs/>
          <w:color w:val="FFFFFF"/>
          <w:lang w:eastAsia="ru-RU"/>
        </w:rPr>
        <w:t>3</w:t>
      </w:r>
    </w:p>
    <w:p w:rsidR="0083716C" w:rsidRPr="0083716C" w:rsidRDefault="0083716C" w:rsidP="0083716C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color w:val="FFFFFF"/>
          <w:lang w:eastAsia="ru-RU"/>
        </w:rPr>
      </w:pPr>
      <w:r w:rsidRPr="0083716C">
        <w:rPr>
          <w:rFonts w:ascii="Arial" w:eastAsia="Times New Roman" w:hAnsi="Arial" w:cs="Arial"/>
          <w:color w:val="FFFFFF"/>
          <w:lang w:eastAsia="ru-RU"/>
        </w:rPr>
        <w:t>день</w:t>
      </w:r>
    </w:p>
    <w:p w:rsidR="0083716C" w:rsidRPr="0083716C" w:rsidRDefault="0083716C" w:rsidP="0083716C">
      <w:pPr>
        <w:numPr>
          <w:ilvl w:val="0"/>
          <w:numId w:val="3"/>
        </w:numPr>
        <w:spacing w:before="100" w:beforeAutospacing="1" w:after="100" w:afterAutospacing="1" w:line="450" w:lineRule="atLeast"/>
        <w:rPr>
          <w:rFonts w:ascii="Arial" w:eastAsia="Times New Roman" w:hAnsi="Arial" w:cs="Arial"/>
          <w:color w:val="545454"/>
          <w:lang w:eastAsia="ru-RU"/>
        </w:rPr>
      </w:pPr>
      <w:r w:rsidRPr="0083716C">
        <w:rPr>
          <w:rFonts w:ascii="Arial" w:eastAsia="Times New Roman" w:hAnsi="Arial" w:cs="Arial"/>
          <w:color w:val="545454"/>
          <w:lang w:eastAsia="ru-RU"/>
        </w:rPr>
        <w:t>Около 10.00 - Прибытие в Саратов.</w:t>
      </w:r>
    </w:p>
    <w:p w:rsidR="008F4AA0" w:rsidRPr="0083716C" w:rsidRDefault="008F4AA0"/>
    <w:sectPr w:rsidR="008F4AA0" w:rsidRPr="0083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296E"/>
    <w:multiLevelType w:val="multilevel"/>
    <w:tmpl w:val="34E2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70EBB"/>
    <w:multiLevelType w:val="multilevel"/>
    <w:tmpl w:val="8BB4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D6944"/>
    <w:multiLevelType w:val="multilevel"/>
    <w:tmpl w:val="5C82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6C"/>
    <w:rsid w:val="0083716C"/>
    <w:rsid w:val="008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65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934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18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192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1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0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07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751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5994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5586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5078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533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7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7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2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ld-volga.ru/catalog/poi_landmarks/kazanskii_kreml" TargetMode="External"/><Relationship Id="rId13" Type="http://schemas.openxmlformats.org/officeDocument/2006/relationships/hyperlink" Target="https://www.gold-volga.ru/catalog/poi_landmarks/zdanie_zagsa_kaz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ld-volga.ru/catalog/poi_landmarks/akvapark_rivera" TargetMode="External"/><Relationship Id="rId12" Type="http://schemas.openxmlformats.org/officeDocument/2006/relationships/hyperlink" Target="https://www.gold-volga.ru/catalog/poi_landmarks/teatr_kukol_ekiy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ld-volga.ru/catalog/rossiya/tatarstan_respublika/kazan" TargetMode="External"/><Relationship Id="rId11" Type="http://schemas.openxmlformats.org/officeDocument/2006/relationships/hyperlink" Target="https://www.gold-volga.ru/catalog/poi_landmarks/ul_bauman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ld-volga.ru/catalog/poi_landmarks/mechet_kulshari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ld-volga.ru/catalog/poi_landmarks/starotatarskaya_sloboda" TargetMode="External"/><Relationship Id="rId14" Type="http://schemas.openxmlformats.org/officeDocument/2006/relationships/hyperlink" Target="https://www.gold-volga.ru/catalog/poi_landmarks/dvorets_zemledelts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2024-10-14T11:08:00Z</dcterms:created>
  <dcterms:modified xsi:type="dcterms:W3CDTF">2024-10-14T11:11:00Z</dcterms:modified>
</cp:coreProperties>
</file>