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1D2" w:rsidRDefault="006141D2" w:rsidP="006141D2">
      <w:pPr>
        <w:spacing w:after="0" w:line="240" w:lineRule="auto"/>
        <w:rPr>
          <w:rFonts w:ascii="Oswald" w:eastAsia="Times New Roman" w:hAnsi="Oswald" w:cs="Times New Roman"/>
          <w:b/>
          <w:caps/>
          <w:color w:val="363636"/>
          <w:spacing w:val="50"/>
          <w:sz w:val="28"/>
          <w:szCs w:val="28"/>
          <w:lang w:eastAsia="ru-RU"/>
        </w:rPr>
      </w:pPr>
      <w:r w:rsidRPr="006141D2">
        <w:rPr>
          <w:rFonts w:ascii="Oswald" w:eastAsia="Times New Roman" w:hAnsi="Oswald" w:cs="Times New Roman"/>
          <w:b/>
          <w:caps/>
          <w:color w:val="363636"/>
          <w:spacing w:val="50"/>
          <w:sz w:val="28"/>
          <w:szCs w:val="28"/>
          <w:lang w:eastAsia="ru-RU"/>
        </w:rPr>
        <w:t>Программа тура</w:t>
      </w:r>
    </w:p>
    <w:p w:rsidR="006141D2" w:rsidRPr="006141D2" w:rsidRDefault="006141D2" w:rsidP="006141D2">
      <w:pPr>
        <w:spacing w:after="0" w:line="240" w:lineRule="auto"/>
        <w:rPr>
          <w:rFonts w:eastAsia="Times New Roman" w:cstheme="minorHAnsi"/>
          <w:b/>
          <w:caps/>
          <w:color w:val="363636"/>
          <w:spacing w:val="50"/>
          <w:sz w:val="32"/>
          <w:szCs w:val="32"/>
          <w:lang w:eastAsia="ru-RU"/>
        </w:rPr>
      </w:pPr>
      <w:r>
        <w:rPr>
          <w:rFonts w:eastAsia="Times New Roman" w:cstheme="minorHAnsi"/>
          <w:b/>
          <w:caps/>
          <w:color w:val="363636"/>
          <w:spacing w:val="50"/>
          <w:sz w:val="32"/>
          <w:szCs w:val="32"/>
          <w:lang w:eastAsia="ru-RU"/>
        </w:rPr>
        <w:t>«</w:t>
      </w:r>
      <w:r w:rsidRPr="006141D2">
        <w:rPr>
          <w:rFonts w:eastAsia="Times New Roman" w:cstheme="minorHAnsi"/>
          <w:b/>
          <w:caps/>
          <w:color w:val="363636"/>
          <w:spacing w:val="50"/>
          <w:sz w:val="32"/>
          <w:szCs w:val="32"/>
          <w:lang w:eastAsia="ru-RU"/>
        </w:rPr>
        <w:t>Краснода</w:t>
      </w:r>
      <w:r>
        <w:rPr>
          <w:rFonts w:eastAsia="Times New Roman" w:cstheme="minorHAnsi"/>
          <w:b/>
          <w:caps/>
          <w:color w:val="363636"/>
          <w:spacing w:val="50"/>
          <w:sz w:val="32"/>
          <w:szCs w:val="32"/>
          <w:lang w:eastAsia="ru-RU"/>
        </w:rPr>
        <w:t>р (парк Галицкого)+ Горячий ключ»</w:t>
      </w:r>
    </w:p>
    <w:p w:rsidR="006141D2" w:rsidRPr="006141D2" w:rsidRDefault="006141D2" w:rsidP="006141D2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 xml:space="preserve"> </w:t>
      </w:r>
      <w:r w:rsidRPr="006141D2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6141D2" w:rsidRPr="006141D2" w:rsidRDefault="006141D2" w:rsidP="006141D2">
      <w:pPr>
        <w:spacing w:after="0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Посадка в автобус в любом из перечисленных ниже мест:</w:t>
      </w:r>
    </w:p>
    <w:p w:rsidR="006141D2" w:rsidRPr="006141D2" w:rsidRDefault="006141D2" w:rsidP="006141D2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13.00 - Отправление от ТК «Лазурный» (г. Энгельс, пл. Ленина, д. 3-А).</w:t>
      </w:r>
    </w:p>
    <w:p w:rsidR="006141D2" w:rsidRPr="006141D2" w:rsidRDefault="006141D2" w:rsidP="006141D2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14.00 - Отправление от Краеведческого музея (г. Саратов, ул. Лермонтова, д. 34).</w:t>
      </w:r>
    </w:p>
    <w:p w:rsidR="006141D2" w:rsidRPr="006141D2" w:rsidRDefault="006141D2" w:rsidP="006141D2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14.10 - Отправление от гостиницы «Олимпия» (г. Саратов, ул. Чернышевского, д. 61).</w:t>
      </w:r>
    </w:p>
    <w:p w:rsidR="006141D2" w:rsidRPr="006141D2" w:rsidRDefault="006141D2" w:rsidP="006141D2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14.20 - Отправление из Заводского района - Радуга (г. Саратов, ул. Крымская, д. 2).</w:t>
      </w:r>
    </w:p>
    <w:p w:rsidR="006141D2" w:rsidRPr="006141D2" w:rsidRDefault="006141D2" w:rsidP="006141D2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15.40 - Отправление из Калининска - автостанция «Калининск» на трассе «Саратов-Балашов».</w:t>
      </w:r>
    </w:p>
    <w:p w:rsidR="006141D2" w:rsidRPr="006141D2" w:rsidRDefault="006141D2" w:rsidP="006141D2">
      <w:pPr>
        <w:numPr>
          <w:ilvl w:val="0"/>
          <w:numId w:val="1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17.00 - Отправление из Балашова - трасса «Саратов-Москва», село Тростянка, автобусная остановка на углу ул. Комсомольской.</w:t>
      </w:r>
    </w:p>
    <w:p w:rsidR="006141D2" w:rsidRPr="006141D2" w:rsidRDefault="006141D2" w:rsidP="006141D2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Время отправления "Саратовское".</w:t>
      </w:r>
    </w:p>
    <w:p w:rsidR="006141D2" w:rsidRPr="006141D2" w:rsidRDefault="006141D2" w:rsidP="006141D2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Отправление на экскурсию в Краснодар и Горячий ключ из Саратова в 2026 году.</w:t>
      </w:r>
    </w:p>
    <w:p w:rsidR="006141D2" w:rsidRPr="006141D2" w:rsidRDefault="006141D2" w:rsidP="006141D2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 xml:space="preserve"> </w:t>
      </w:r>
      <w:r w:rsidRPr="006141D2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6141D2" w:rsidRPr="006141D2" w:rsidRDefault="006141D2" w:rsidP="006141D2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Города:</w:t>
      </w:r>
    </w:p>
    <w:p w:rsidR="006141D2" w:rsidRPr="006141D2" w:rsidRDefault="006141D2" w:rsidP="006141D2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Краснодар</w:t>
      </w:r>
    </w:p>
    <w:p w:rsidR="006141D2" w:rsidRPr="006141D2" w:rsidRDefault="006141D2" w:rsidP="006141D2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6141D2" w:rsidRPr="006141D2" w:rsidRDefault="006141D2" w:rsidP="006141D2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Памятник императрице Екатерине Второй</w:t>
      </w:r>
      <w:r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, </w:t>
      </w:r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Александровский бульвар</w:t>
      </w:r>
      <w:r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, </w:t>
      </w:r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Триумфальная арка</w:t>
      </w:r>
      <w:r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, </w:t>
      </w:r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Арт-объект «Гуляющие собачки Владимира Маяковского»</w:t>
      </w:r>
      <w:r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, </w:t>
      </w:r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Памятник «Запорожские казаки пишут письмо турецкому султану»</w:t>
      </w:r>
      <w:r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, </w:t>
      </w:r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Войсковой собор Александра Невского</w:t>
      </w:r>
      <w:r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, </w:t>
      </w:r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Парк Галицкого</w:t>
      </w:r>
    </w:p>
    <w:p w:rsidR="006141D2" w:rsidRPr="006141D2" w:rsidRDefault="006141D2" w:rsidP="006141D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Утром прибытие в Краснодар.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 Город был основан в 1793 году под названием </w:t>
      </w:r>
      <w:proofErr w:type="spellStart"/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Екатеринодар</w:t>
      </w:r>
      <w:proofErr w:type="spellEnd"/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 на правом берегу реки Кубань, по которой в те 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lastRenderedPageBreak/>
        <w:t>далекие времена проходила граница между Россией и Османской империей. По жалованной грамоте Екатерины Великой запорожские казаки стали осваивать эти земли. В 1860-х гг. благодаря железнодорожной станции ведущей к Черному морю, стал торговым и культурным центром юга России. После Октябрьской революции 1917 года и гражданской войны город получил новое название - Краснодар.</w:t>
      </w:r>
    </w:p>
    <w:p w:rsidR="006141D2" w:rsidRPr="006141D2" w:rsidRDefault="006141D2" w:rsidP="006141D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Завтрак 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в кафе.</w:t>
      </w:r>
    </w:p>
    <w:p w:rsidR="006141D2" w:rsidRPr="006141D2" w:rsidRDefault="006141D2" w:rsidP="006141D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Обзорная экскурсия по Краснодару,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во время которой вы увидите основные достопримечательности города. Это </w:t>
      </w: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памятник императрице Екатерине II, старинные особняки, обелиск 200-летию Кубанского казачьего войска, статую Авроры, Александровский бульвар, памятник кошельку, платановую аллею, Триумфальную арку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. Ваше внимание привлекут современные </w:t>
      </w: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арт-объекты «Гуляющие собачки Владимира Маяковского» и «Запорожские казаки пишут письмо турецкому султану».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Также во время экскурсии по Краснодару вы увидите водонапорную башню Шухова, Свято-Екатерининский кафедральный собор и Войсковой собор Александра Невского и многое другое.</w:t>
      </w:r>
    </w:p>
    <w:p w:rsidR="006141D2" w:rsidRPr="006141D2" w:rsidRDefault="006141D2" w:rsidP="006141D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Прогулка по парку Галицкого — одной из самых ярких достопримечательностей современного Краснодара. 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Парк был открыт в 2017 году и построен силами мецената Сергея Галицкого. Это уникальный и современный проект немецкой архитектурной компании, концепция которого заключается в отрицании реальности сложившейся городской среды и попытке создать свой микрокосмос из камня, дерева, воды и растений. Парк Галицкого занимает огромное пространство возле стадиона «Краснодар» местного футбольного клуба. Интересный и необычный для нашего взгляда дизайн парка заставит вас по настоящему восхититься этим современным чудом!</w:t>
      </w:r>
    </w:p>
    <w:p w:rsidR="006141D2" w:rsidRPr="006141D2" w:rsidRDefault="006141D2" w:rsidP="006141D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Обед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в кафе.</w:t>
      </w:r>
    </w:p>
    <w:p w:rsidR="006141D2" w:rsidRPr="006141D2" w:rsidRDefault="006141D2" w:rsidP="006141D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Размещение в гостинице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(номера с удобствами).</w:t>
      </w:r>
    </w:p>
    <w:p w:rsidR="006141D2" w:rsidRPr="006141D2" w:rsidRDefault="006141D2" w:rsidP="006141D2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Свободное время.</w:t>
      </w:r>
    </w:p>
    <w:p w:rsidR="006141D2" w:rsidRPr="006141D2" w:rsidRDefault="006141D2" w:rsidP="006141D2">
      <w:p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i/>
          <w:iCs/>
          <w:color w:val="545454"/>
          <w:sz w:val="24"/>
          <w:szCs w:val="24"/>
          <w:lang w:eastAsia="ru-RU"/>
        </w:rPr>
        <w:lastRenderedPageBreak/>
        <w:t>Немного отдохнув после дороги и насыщенного экскурсионного дня, конечно же, отправляйтесь гулять по вечернему Краснодару, центральная часть города очень располагает к прогулкам. Загляните в один из ресторанчиков, чтобы попробовать местную кубанскую кухню.</w:t>
      </w:r>
    </w:p>
    <w:p w:rsidR="006141D2" w:rsidRPr="006141D2" w:rsidRDefault="006141D2" w:rsidP="006141D2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noProof/>
          <w:color w:val="545454"/>
          <w:sz w:val="24"/>
          <w:szCs w:val="24"/>
          <w:lang w:eastAsia="ru-RU"/>
        </w:rPr>
        <w:drawing>
          <wp:inline distT="0" distB="0" distL="0" distR="0" wp14:anchorId="5C56AAEA" wp14:editId="03E7AD60">
            <wp:extent cx="2854325" cy="2138680"/>
            <wp:effectExtent l="0" t="0" r="3175" b="0"/>
            <wp:docPr id="1" name="Рисунок 1" descr="https://www.gold-volga.ru/system/poi_pois/1881/photos/200x150/17028988348587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old-volga.ru/system/poi_pois/1881/photos/200x150/1702898834858769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41D2">
        <w:rPr>
          <w:rFonts w:ascii="Arial" w:eastAsia="Times New Roman" w:hAnsi="Arial" w:cs="Arial"/>
          <w:noProof/>
          <w:color w:val="545454"/>
          <w:sz w:val="24"/>
          <w:szCs w:val="24"/>
          <w:lang w:eastAsia="ru-RU"/>
        </w:rPr>
        <w:drawing>
          <wp:inline distT="0" distB="0" distL="0" distR="0" wp14:anchorId="69F2F199" wp14:editId="282B5D7D">
            <wp:extent cx="2854325" cy="2138680"/>
            <wp:effectExtent l="0" t="0" r="3175" b="0"/>
            <wp:docPr id="2" name="Рисунок 2" descr="https://www.gold-volga.ru/system/poi_pois/1882/photos/200x150/17028988686849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gold-volga.ru/system/poi_pois/1882/photos/200x150/170289886868499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1D2" w:rsidRPr="006141D2" w:rsidRDefault="006141D2" w:rsidP="006141D2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 xml:space="preserve"> </w:t>
      </w:r>
      <w:r w:rsidRPr="006141D2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6141D2" w:rsidRPr="006141D2" w:rsidRDefault="006141D2" w:rsidP="006141D2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Города:</w:t>
      </w:r>
    </w:p>
    <w:p w:rsidR="006141D2" w:rsidRPr="006141D2" w:rsidRDefault="006141D2" w:rsidP="006141D2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Горячий Ключ</w:t>
      </w:r>
    </w:p>
    <w:p w:rsidR="006141D2" w:rsidRPr="006141D2" w:rsidRDefault="006141D2" w:rsidP="006141D2">
      <w:pPr>
        <w:spacing w:after="0" w:line="450" w:lineRule="atLeast"/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6141D2" w:rsidRPr="006141D2" w:rsidRDefault="006141D2" w:rsidP="006141D2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Абадзехская гора</w:t>
      </w:r>
      <w:r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, </w:t>
      </w:r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Михайловский бульвар</w:t>
      </w:r>
      <w:r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, </w:t>
      </w:r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Водолечебница и Питьевая галерея</w:t>
      </w:r>
      <w:r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, </w:t>
      </w:r>
      <w:proofErr w:type="spellStart"/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Иверская</w:t>
      </w:r>
      <w:proofErr w:type="spellEnd"/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 часовня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bookmarkStart w:id="0" w:name="_GoBack"/>
      <w:bookmarkEnd w:id="0"/>
      <w:proofErr w:type="spellStart"/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Дантово</w:t>
      </w:r>
      <w:proofErr w:type="spellEnd"/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 xml:space="preserve"> ущелье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6141D2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Канатная дорога "Дыхание гор"</w:t>
      </w:r>
    </w:p>
    <w:p w:rsidR="006141D2" w:rsidRPr="006141D2" w:rsidRDefault="006141D2" w:rsidP="006141D2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Завтрак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в гостинице. Освобождение номеров.</w:t>
      </w:r>
    </w:p>
    <w:p w:rsidR="006141D2" w:rsidRPr="006141D2" w:rsidRDefault="006141D2" w:rsidP="006141D2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Выезд на курорт Горячий Ключ.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 Дорога от Краснодара займет всего около часа. Горячий Ключ - в прошлом адыгское поселение </w:t>
      </w:r>
      <w:proofErr w:type="spellStart"/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Псыфабэ</w:t>
      </w:r>
      <w:proofErr w:type="spellEnd"/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 в долине </w:t>
      </w:r>
      <w:proofErr w:type="spellStart"/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Псекупса</w:t>
      </w:r>
      <w:proofErr w:type="spellEnd"/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. А ныне это городок Горячий Ключ, с давних пор известный своими минеральными водами.</w:t>
      </w:r>
    </w:p>
    <w:p w:rsidR="006141D2" w:rsidRPr="006141D2" w:rsidRDefault="006141D2" w:rsidP="006141D2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Прибытие в Горячий Ключ. Экскурсионная прогулка по курорту.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Мы пройдемся по двухкилометровому Михайловскому бульвару — широкой и ровной аллее из пицундской сосны и сосны Коха. На бульваре — здание известной водолечебницы и Питьевой галереи, в которой вы попробуете местные минеральные воды. Гид расскажет вам о пользе и целебных свойствах воды из Горячего Ключа.</w:t>
      </w:r>
    </w:p>
    <w:p w:rsidR="006141D2" w:rsidRPr="006141D2" w:rsidRDefault="006141D2" w:rsidP="006141D2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lastRenderedPageBreak/>
        <w:t>Прогулка по Тихой аллее 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выведет нас к достопримечательностям курорта: вы осмотрите уютную </w:t>
      </w:r>
      <w:proofErr w:type="spellStart"/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Иверскую</w:t>
      </w:r>
      <w:proofErr w:type="spellEnd"/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 часовню, сделаете фотографии на фоне Абадзехской горы. Это небольшое </w:t>
      </w:r>
      <w:proofErr w:type="spellStart"/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Дантово</w:t>
      </w:r>
      <w:proofErr w:type="spellEnd"/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 xml:space="preserve"> ущелье с источниками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 и местом, где находилась древняя крепость </w:t>
      </w:r>
      <w:proofErr w:type="spellStart"/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Псыфабэ</w:t>
      </w:r>
      <w:proofErr w:type="spellEnd"/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 на скале Спасения. Именно здесь находится </w:t>
      </w: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 xml:space="preserve">природный выход </w:t>
      </w:r>
      <w:proofErr w:type="spellStart"/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Псекупских</w:t>
      </w:r>
      <w:proofErr w:type="spellEnd"/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 xml:space="preserve"> минеральных вод. 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А напротив — живописный склон горы, поросший лесом с массивным </w:t>
      </w: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выступом скалы «Учитель».</w:t>
      </w:r>
    </w:p>
    <w:p w:rsidR="006141D2" w:rsidRPr="006141D2" w:rsidRDefault="006141D2" w:rsidP="006141D2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Обед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в кафе.</w:t>
      </w:r>
    </w:p>
    <w:p w:rsidR="006141D2" w:rsidRPr="006141D2" w:rsidRDefault="006141D2" w:rsidP="006141D2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Свободное время на территории города-курорта.</w:t>
      </w:r>
    </w:p>
    <w:p w:rsidR="006141D2" w:rsidRPr="006141D2" w:rsidRDefault="006141D2" w:rsidP="006141D2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Для всех желающих </w:t>
      </w:r>
      <w:r w:rsidRPr="006141D2">
        <w:rPr>
          <w:rFonts w:ascii="Arial" w:eastAsia="Times New Roman" w:hAnsi="Arial" w:cs="Arial"/>
          <w:color w:val="1F497D"/>
          <w:sz w:val="24"/>
          <w:szCs w:val="24"/>
          <w:lang w:eastAsia="ru-RU"/>
        </w:rPr>
        <w:t>(за дополнительную плату)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— </w:t>
      </w: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 xml:space="preserve">подъем по живописной канатной дороге «Дыхание гор» на одну из вершин горного хребта </w:t>
      </w:r>
      <w:proofErr w:type="spellStart"/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Котх</w:t>
      </w:r>
      <w:proofErr w:type="spellEnd"/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.</w:t>
      </w: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Это кресельная канатная дорога протяженностью 770 метров, которая доставляет туристов в ландшафтный парк, который находится на вершине горы (высота 550 метров над уровнем моря). Помимо живописных видов на прилегающие окрестности в парке </w:t>
      </w:r>
      <w:r w:rsidRPr="006141D2">
        <w:rPr>
          <w:rFonts w:ascii="Arial" w:eastAsia="Times New Roman" w:hAnsi="Arial" w:cs="Arial"/>
          <w:b/>
          <w:bCs/>
          <w:color w:val="545454"/>
          <w:sz w:val="24"/>
          <w:szCs w:val="24"/>
          <w:lang w:eastAsia="ru-RU"/>
        </w:rPr>
        <w:t>вы увидите небольшой водопад, скульптуры «Рука Бога», «Человек и груз мыслей», а также сможете сделать отличные фотографии в фотозоне «Выше только любовь».</w:t>
      </w:r>
      <w:r w:rsidRPr="006141D2">
        <w:rPr>
          <w:rFonts w:ascii="Arial" w:eastAsia="Times New Roman" w:hAnsi="Arial" w:cs="Arial"/>
          <w:color w:val="C0504D"/>
          <w:sz w:val="24"/>
          <w:szCs w:val="24"/>
          <w:lang w:eastAsia="ru-RU"/>
        </w:rPr>
        <w:t xml:space="preserve"> Проезд на канатной дороге оплачивается по желанию, стоимость в 2025 году была 1400 руб./взрослый, 600 </w:t>
      </w:r>
      <w:proofErr w:type="spellStart"/>
      <w:r w:rsidRPr="006141D2">
        <w:rPr>
          <w:rFonts w:ascii="Arial" w:eastAsia="Times New Roman" w:hAnsi="Arial" w:cs="Arial"/>
          <w:color w:val="C0504D"/>
          <w:sz w:val="24"/>
          <w:szCs w:val="24"/>
          <w:lang w:eastAsia="ru-RU"/>
        </w:rPr>
        <w:t>руб</w:t>
      </w:r>
      <w:proofErr w:type="spellEnd"/>
      <w:r w:rsidRPr="006141D2">
        <w:rPr>
          <w:rFonts w:ascii="Arial" w:eastAsia="Times New Roman" w:hAnsi="Arial" w:cs="Arial"/>
          <w:color w:val="C0504D"/>
          <w:sz w:val="24"/>
          <w:szCs w:val="24"/>
          <w:lang w:eastAsia="ru-RU"/>
        </w:rPr>
        <w:t>/детский.</w:t>
      </w:r>
    </w:p>
    <w:p w:rsidR="006141D2" w:rsidRPr="006141D2" w:rsidRDefault="006141D2" w:rsidP="006141D2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Отправление в Саратов.</w:t>
      </w:r>
    </w:p>
    <w:p w:rsidR="006141D2" w:rsidRPr="006141D2" w:rsidRDefault="006141D2" w:rsidP="006141D2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noProof/>
          <w:color w:val="545454"/>
          <w:sz w:val="24"/>
          <w:szCs w:val="24"/>
          <w:lang w:eastAsia="ru-RU"/>
        </w:rPr>
        <w:drawing>
          <wp:inline distT="0" distB="0" distL="0" distR="0" wp14:anchorId="2D102A3F" wp14:editId="60317A84">
            <wp:extent cx="2854325" cy="2138680"/>
            <wp:effectExtent l="0" t="0" r="3175" b="0"/>
            <wp:docPr id="4" name="Рисунок 4" descr="https://www.gold-volga.ru/system/poi_pois/1891/photos/200x150/1702899188390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gold-volga.ru/system/poi_pois/1891/photos/200x150/17028991883908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41D2">
        <w:rPr>
          <w:rFonts w:ascii="Arial" w:eastAsia="Times New Roman" w:hAnsi="Arial" w:cs="Arial"/>
          <w:noProof/>
          <w:color w:val="545454"/>
          <w:sz w:val="24"/>
          <w:szCs w:val="24"/>
          <w:lang w:eastAsia="ru-RU"/>
        </w:rPr>
        <w:drawing>
          <wp:inline distT="0" distB="0" distL="0" distR="0" wp14:anchorId="65360CAB" wp14:editId="6590D97B">
            <wp:extent cx="2854325" cy="2138680"/>
            <wp:effectExtent l="0" t="0" r="3175" b="0"/>
            <wp:docPr id="5" name="Рисунок 5" descr="https://www.gold-volga.ru/system/poi_pois/1891/photos/200x150/1702899185984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gold-volga.ru/system/poi_pois/1891/photos/200x150/170289918598408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1D2" w:rsidRPr="006141D2" w:rsidRDefault="006141D2" w:rsidP="006141D2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 xml:space="preserve"> </w:t>
      </w:r>
      <w:r w:rsidRPr="006141D2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9565DB" w:rsidRPr="006141D2" w:rsidRDefault="006141D2" w:rsidP="006141D2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6141D2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Прибытие в Саратов ближе к обеду.</w:t>
      </w:r>
    </w:p>
    <w:sectPr w:rsidR="009565DB" w:rsidRPr="00614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swa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4F73"/>
    <w:multiLevelType w:val="multilevel"/>
    <w:tmpl w:val="56CC2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8F3922"/>
    <w:multiLevelType w:val="multilevel"/>
    <w:tmpl w:val="0E9A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7A7C6B"/>
    <w:multiLevelType w:val="multilevel"/>
    <w:tmpl w:val="B9B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312942"/>
    <w:multiLevelType w:val="multilevel"/>
    <w:tmpl w:val="1A0A7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1D2"/>
    <w:rsid w:val="006141D2"/>
    <w:rsid w:val="0095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4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4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4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4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5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6695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0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37493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22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03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772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974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1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631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65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907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40495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58091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261510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66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85141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59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202807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40887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883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27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391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44737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48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819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432262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32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32564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38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1163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2649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915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2026-07-28T06:44:00Z</dcterms:created>
  <dcterms:modified xsi:type="dcterms:W3CDTF">2026-07-28T06:50:00Z</dcterms:modified>
</cp:coreProperties>
</file>